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6E" w:rsidRDefault="00C52C21">
      <w:r>
        <w:rPr>
          <w:noProof/>
          <w:lang w:eastAsia="es-ES"/>
        </w:rPr>
        <w:drawing>
          <wp:inline distT="0" distB="0" distL="0" distR="0" wp14:anchorId="3D7BCE7C" wp14:editId="16086661">
            <wp:extent cx="5128592" cy="15902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1109" r="5008" b="6522"/>
                    <a:stretch/>
                  </pic:blipFill>
                  <pic:spPr bwMode="auto">
                    <a:xfrm>
                      <a:off x="0" y="0"/>
                      <a:ext cx="5129641" cy="1590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21"/>
    <w:rsid w:val="00812F6E"/>
    <w:rsid w:val="00C5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Alfredo Lander Lobarinas (DHL ES), external</dc:creator>
  <cp:lastModifiedBy>Luis Alfredo Lander Lobarinas (DHL ES), external</cp:lastModifiedBy>
  <cp:revision>1</cp:revision>
  <dcterms:created xsi:type="dcterms:W3CDTF">2018-03-16T08:31:00Z</dcterms:created>
  <dcterms:modified xsi:type="dcterms:W3CDTF">2018-03-16T08:31:00Z</dcterms:modified>
</cp:coreProperties>
</file>